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9F0AC" w14:textId="77777777" w:rsidR="00C23E4A" w:rsidRPr="004D13A8" w:rsidRDefault="00837C29" w:rsidP="007E25A2">
      <w:pPr>
        <w:spacing w:after="0" w:line="240" w:lineRule="auto"/>
        <w:rPr>
          <w:rFonts w:ascii="Calibri" w:hAnsi="Calibri"/>
          <w:b/>
          <w:sz w:val="28"/>
        </w:rPr>
      </w:pPr>
      <w:r w:rsidRPr="004D13A8">
        <w:rPr>
          <w:rFonts w:ascii="Calibri" w:hAnsi="Calibri"/>
          <w:b/>
          <w:sz w:val="28"/>
        </w:rPr>
        <w:t>Raghuvendra Tanwar</w:t>
      </w:r>
    </w:p>
    <w:p w14:paraId="06F2C1F1" w14:textId="77777777" w:rsidR="00837C29" w:rsidRPr="007F6641" w:rsidRDefault="00837C29" w:rsidP="007E25A2">
      <w:pPr>
        <w:spacing w:after="0"/>
        <w:rPr>
          <w:rFonts w:ascii="Calibri" w:hAnsi="Calibri"/>
          <w:szCs w:val="18"/>
        </w:rPr>
      </w:pPr>
      <w:r w:rsidRPr="007F6641">
        <w:rPr>
          <w:rFonts w:ascii="Calibri" w:hAnsi="Calibri"/>
          <w:szCs w:val="18"/>
        </w:rPr>
        <w:t>Brief Introduction</w:t>
      </w:r>
    </w:p>
    <w:p w14:paraId="2A06EAA8" w14:textId="77777777" w:rsidR="00837C29" w:rsidRPr="007F6641" w:rsidRDefault="00837C29" w:rsidP="007E25A2">
      <w:pPr>
        <w:spacing w:after="0"/>
        <w:rPr>
          <w:rFonts w:ascii="Calibri" w:hAnsi="Calibri"/>
          <w:szCs w:val="18"/>
        </w:rPr>
      </w:pPr>
      <w:r w:rsidRPr="007F6641">
        <w:rPr>
          <w:rFonts w:ascii="Calibri" w:hAnsi="Calibri"/>
          <w:szCs w:val="18"/>
        </w:rPr>
        <w:t>(DOB 20.02.1955)</w:t>
      </w:r>
    </w:p>
    <w:p w14:paraId="6664FA08" w14:textId="77777777" w:rsidR="00837C29" w:rsidRPr="00F41270" w:rsidRDefault="00837C29">
      <w:pPr>
        <w:rPr>
          <w:rFonts w:ascii="Calibri" w:hAnsi="Calibri"/>
          <w:sz w:val="28"/>
        </w:rPr>
      </w:pPr>
    </w:p>
    <w:p w14:paraId="577D278D" w14:textId="2A3B689C" w:rsidR="008A551B" w:rsidRDefault="008A551B" w:rsidP="008A551B">
      <w:pPr>
        <w:tabs>
          <w:tab w:val="left" w:pos="720"/>
        </w:tabs>
        <w:spacing w:before="200" w:after="0" w:line="240" w:lineRule="auto"/>
        <w:jc w:val="both"/>
        <w:rPr>
          <w:rFonts w:ascii="Calibri" w:hAnsi="Calibri"/>
          <w:sz w:val="28"/>
        </w:rPr>
      </w:pPr>
      <w:r>
        <w:rPr>
          <w:rFonts w:ascii="Calibri" w:hAnsi="Calibri"/>
          <w:sz w:val="28"/>
        </w:rPr>
        <w:tab/>
      </w:r>
      <w:r w:rsidRPr="00F41270">
        <w:rPr>
          <w:rFonts w:ascii="Calibri" w:hAnsi="Calibri"/>
          <w:sz w:val="28"/>
        </w:rPr>
        <w:t>Prof</w:t>
      </w:r>
      <w:r w:rsidR="00DC6511">
        <w:rPr>
          <w:rFonts w:ascii="Calibri" w:hAnsi="Calibri"/>
          <w:sz w:val="28"/>
        </w:rPr>
        <w:t>.</w:t>
      </w:r>
      <w:r w:rsidRPr="00F41270">
        <w:rPr>
          <w:rFonts w:ascii="Calibri" w:hAnsi="Calibri"/>
          <w:sz w:val="28"/>
        </w:rPr>
        <w:t xml:space="preserve"> Raghuvendra Tanwar</w:t>
      </w:r>
      <w:r>
        <w:rPr>
          <w:rFonts w:ascii="Calibri" w:hAnsi="Calibri"/>
          <w:sz w:val="28"/>
        </w:rPr>
        <w:t xml:space="preserve"> is Chairman of the Indian Council of Historical Research, New Delhi (ICHR) (since January 2022) </w:t>
      </w:r>
      <w:proofErr w:type="gramStart"/>
      <w:r>
        <w:rPr>
          <w:rFonts w:ascii="Calibri" w:hAnsi="Calibri"/>
          <w:sz w:val="28"/>
        </w:rPr>
        <w:t>and also</w:t>
      </w:r>
      <w:proofErr w:type="gramEnd"/>
      <w:r>
        <w:rPr>
          <w:rFonts w:ascii="Calibri" w:hAnsi="Calibri"/>
          <w:sz w:val="28"/>
        </w:rPr>
        <w:t xml:space="preserve"> Chairman of the Indian Council of Philosophical Research, New Delhi (ICPR). Prof Tanwar, is a Padma Shri (Education and Literature 2022).</w:t>
      </w:r>
    </w:p>
    <w:p w14:paraId="4AD8FE4A" w14:textId="0FEDC663" w:rsidR="00837C29" w:rsidRPr="00F41270" w:rsidRDefault="00055436" w:rsidP="00055436">
      <w:pPr>
        <w:tabs>
          <w:tab w:val="left" w:pos="720"/>
        </w:tabs>
        <w:spacing w:before="200" w:after="0" w:line="240" w:lineRule="auto"/>
        <w:jc w:val="both"/>
        <w:rPr>
          <w:rFonts w:ascii="Calibri" w:hAnsi="Calibri"/>
          <w:sz w:val="28"/>
        </w:rPr>
      </w:pPr>
      <w:r>
        <w:rPr>
          <w:rFonts w:ascii="Calibri" w:hAnsi="Calibri"/>
          <w:sz w:val="28"/>
        </w:rPr>
        <w:tab/>
      </w:r>
      <w:r w:rsidR="000C0B83">
        <w:rPr>
          <w:rFonts w:ascii="Calibri" w:hAnsi="Calibri"/>
          <w:sz w:val="28"/>
        </w:rPr>
        <w:t xml:space="preserve">He </w:t>
      </w:r>
      <w:r w:rsidR="00837C29" w:rsidRPr="00F41270">
        <w:rPr>
          <w:rFonts w:ascii="Calibri" w:hAnsi="Calibri"/>
          <w:sz w:val="28"/>
        </w:rPr>
        <w:t xml:space="preserve">has an outstanding academic record with two Gold Medals at the Post Graduate level for standing ‘First Class First’ M.A. History and for securing the highest percentage of marks in the Faculty of Social Sciences (Kurukshetra University – 1977) He joined as Lecturer, </w:t>
      </w:r>
      <w:r w:rsidR="007E25A2">
        <w:rPr>
          <w:rFonts w:ascii="Calibri" w:hAnsi="Calibri"/>
          <w:sz w:val="28"/>
        </w:rPr>
        <w:t>(Assistant Professor</w:t>
      </w:r>
      <w:r w:rsidR="001A30B3">
        <w:rPr>
          <w:rFonts w:ascii="Calibri" w:hAnsi="Calibri"/>
          <w:sz w:val="28"/>
        </w:rPr>
        <w:t>)</w:t>
      </w:r>
      <w:r w:rsidR="007E25A2">
        <w:rPr>
          <w:rFonts w:ascii="Calibri" w:hAnsi="Calibri"/>
          <w:sz w:val="28"/>
        </w:rPr>
        <w:t xml:space="preserve"> </w:t>
      </w:r>
      <w:r w:rsidR="00837C29" w:rsidRPr="00F41270">
        <w:rPr>
          <w:rFonts w:ascii="Calibri" w:hAnsi="Calibri"/>
          <w:sz w:val="28"/>
        </w:rPr>
        <w:t xml:space="preserve">History, </w:t>
      </w:r>
      <w:r w:rsidR="00C73FD1" w:rsidRPr="00F41270">
        <w:rPr>
          <w:rFonts w:ascii="Calibri" w:hAnsi="Calibri"/>
          <w:sz w:val="28"/>
        </w:rPr>
        <w:t>at</w:t>
      </w:r>
      <w:r w:rsidR="00837C29" w:rsidRPr="00F41270">
        <w:rPr>
          <w:rFonts w:ascii="Calibri" w:hAnsi="Calibri"/>
          <w:sz w:val="28"/>
        </w:rPr>
        <w:t xml:space="preserve"> Kurukshetra University in August, 1977</w:t>
      </w:r>
      <w:r w:rsidR="004D13A8">
        <w:rPr>
          <w:rFonts w:ascii="Calibri" w:hAnsi="Calibri"/>
          <w:sz w:val="28"/>
        </w:rPr>
        <w:t xml:space="preserve"> and </w:t>
      </w:r>
      <w:r w:rsidR="00837C29" w:rsidRPr="00F41270">
        <w:rPr>
          <w:rFonts w:ascii="Calibri" w:hAnsi="Calibri"/>
          <w:sz w:val="28"/>
        </w:rPr>
        <w:t>was selected as Professor Open Selection in 1997</w:t>
      </w:r>
      <w:r w:rsidR="004D13A8">
        <w:rPr>
          <w:rFonts w:ascii="Calibri" w:hAnsi="Calibri"/>
          <w:sz w:val="28"/>
        </w:rPr>
        <w:t>.</w:t>
      </w:r>
      <w:r w:rsidR="00837C29" w:rsidRPr="00F41270">
        <w:rPr>
          <w:rFonts w:ascii="Calibri" w:hAnsi="Calibri"/>
          <w:sz w:val="28"/>
        </w:rPr>
        <w:t xml:space="preserve"> </w:t>
      </w:r>
      <w:r w:rsidR="004D13A8">
        <w:rPr>
          <w:rFonts w:ascii="Calibri" w:hAnsi="Calibri"/>
          <w:sz w:val="28"/>
        </w:rPr>
        <w:t>He</w:t>
      </w:r>
      <w:r w:rsidR="00837C29" w:rsidRPr="00F41270">
        <w:rPr>
          <w:rFonts w:ascii="Calibri" w:hAnsi="Calibri"/>
          <w:sz w:val="28"/>
        </w:rPr>
        <w:t xml:space="preserve"> superannuated from service in February, 2015. </w:t>
      </w:r>
      <w:r w:rsidR="00C73FD1" w:rsidRPr="00F41270">
        <w:rPr>
          <w:rFonts w:ascii="Calibri" w:hAnsi="Calibri"/>
          <w:sz w:val="28"/>
        </w:rPr>
        <w:t>H</w:t>
      </w:r>
      <w:r w:rsidR="00837C29" w:rsidRPr="00F41270">
        <w:rPr>
          <w:rFonts w:ascii="Calibri" w:hAnsi="Calibri"/>
          <w:sz w:val="28"/>
        </w:rPr>
        <w:t xml:space="preserve">e was honoured </w:t>
      </w:r>
      <w:r w:rsidR="001A30B3">
        <w:rPr>
          <w:rFonts w:ascii="Calibri" w:hAnsi="Calibri"/>
          <w:sz w:val="28"/>
        </w:rPr>
        <w:t xml:space="preserve">by the university </w:t>
      </w:r>
      <w:r w:rsidR="00837C29" w:rsidRPr="00F41270">
        <w:rPr>
          <w:rFonts w:ascii="Calibri" w:hAnsi="Calibri"/>
          <w:sz w:val="28"/>
        </w:rPr>
        <w:t>with the position of ‘Professor Emeritus’ in 2015.</w:t>
      </w:r>
      <w:r w:rsidR="006A3F62">
        <w:rPr>
          <w:rFonts w:ascii="Calibri" w:hAnsi="Calibri"/>
          <w:sz w:val="28"/>
        </w:rPr>
        <w:t xml:space="preserve"> He was Director of the Haryana Academy of History and Culture (an autonomous body of the Govt. of Haryana) from July 2016 to Dec. 2021.</w:t>
      </w:r>
    </w:p>
    <w:p w14:paraId="7BDB97CE" w14:textId="4B778E34" w:rsidR="00442A82" w:rsidRPr="00F41270" w:rsidRDefault="00837C29" w:rsidP="00055436">
      <w:pPr>
        <w:tabs>
          <w:tab w:val="left" w:pos="720"/>
        </w:tabs>
        <w:spacing w:before="200" w:after="0" w:line="240" w:lineRule="auto"/>
        <w:jc w:val="both"/>
        <w:rPr>
          <w:rFonts w:ascii="Calibri" w:hAnsi="Calibri"/>
          <w:sz w:val="28"/>
        </w:rPr>
      </w:pPr>
      <w:r w:rsidRPr="00F41270">
        <w:rPr>
          <w:rFonts w:ascii="Calibri" w:hAnsi="Calibri"/>
          <w:sz w:val="28"/>
        </w:rPr>
        <w:tab/>
        <w:t xml:space="preserve">Professor Tanwar is reputed for his contribution to the study of </w:t>
      </w:r>
      <w:r w:rsidR="00C73FD1" w:rsidRPr="00F41270">
        <w:rPr>
          <w:rFonts w:ascii="Calibri" w:hAnsi="Calibri"/>
          <w:sz w:val="28"/>
        </w:rPr>
        <w:t xml:space="preserve">the </w:t>
      </w:r>
      <w:r w:rsidRPr="00F41270">
        <w:rPr>
          <w:rFonts w:ascii="Calibri" w:hAnsi="Calibri"/>
          <w:sz w:val="28"/>
        </w:rPr>
        <w:t>partition of India</w:t>
      </w:r>
      <w:r w:rsidR="00685E4C">
        <w:rPr>
          <w:rFonts w:ascii="Calibri" w:hAnsi="Calibri"/>
          <w:sz w:val="28"/>
        </w:rPr>
        <w:t>,</w:t>
      </w:r>
      <w:r w:rsidRPr="00F41270">
        <w:rPr>
          <w:rFonts w:ascii="Calibri" w:hAnsi="Calibri"/>
          <w:sz w:val="28"/>
        </w:rPr>
        <w:t xml:space="preserve"> mainly the Punjab</w:t>
      </w:r>
      <w:r w:rsidR="001A30B3">
        <w:rPr>
          <w:rFonts w:ascii="Calibri" w:hAnsi="Calibri"/>
          <w:sz w:val="28"/>
        </w:rPr>
        <w:t xml:space="preserve"> and for his work on </w:t>
      </w:r>
      <w:r w:rsidR="008935B8" w:rsidRPr="00F41270">
        <w:rPr>
          <w:rFonts w:ascii="Calibri" w:hAnsi="Calibri"/>
          <w:sz w:val="28"/>
        </w:rPr>
        <w:t xml:space="preserve">the history of Jammu &amp; Kashmir in the critical phase of 1947 – 1953. </w:t>
      </w:r>
      <w:r w:rsidR="00C73FD1" w:rsidRPr="00F41270">
        <w:rPr>
          <w:rFonts w:ascii="Calibri" w:hAnsi="Calibri"/>
          <w:sz w:val="28"/>
        </w:rPr>
        <w:t>His</w:t>
      </w:r>
      <w:r w:rsidR="007E25A2">
        <w:rPr>
          <w:rFonts w:ascii="Calibri" w:hAnsi="Calibri"/>
          <w:sz w:val="28"/>
        </w:rPr>
        <w:t>,</w:t>
      </w:r>
      <w:r w:rsidR="007F6641">
        <w:rPr>
          <w:rFonts w:ascii="Calibri" w:hAnsi="Calibri"/>
          <w:sz w:val="28"/>
        </w:rPr>
        <w:t xml:space="preserve"> </w:t>
      </w:r>
      <w:r w:rsidR="008935B8" w:rsidRPr="00F41270">
        <w:rPr>
          <w:rFonts w:ascii="Calibri" w:hAnsi="Calibri"/>
          <w:i/>
          <w:sz w:val="28"/>
        </w:rPr>
        <w:t xml:space="preserve">Be Clear Kashmir Will Vote for India, </w:t>
      </w:r>
      <w:r w:rsidR="00C73FD1" w:rsidRPr="00F41270">
        <w:rPr>
          <w:rFonts w:ascii="Calibri" w:hAnsi="Calibri"/>
          <w:i/>
          <w:sz w:val="28"/>
        </w:rPr>
        <w:t>(</w:t>
      </w:r>
      <w:r w:rsidR="008935B8" w:rsidRPr="00F41270">
        <w:rPr>
          <w:rFonts w:ascii="Calibri" w:hAnsi="Calibri"/>
          <w:i/>
          <w:sz w:val="28"/>
        </w:rPr>
        <w:t xml:space="preserve">2019, </w:t>
      </w:r>
      <w:r w:rsidR="008935B8" w:rsidRPr="00F41270">
        <w:rPr>
          <w:rFonts w:ascii="Calibri" w:hAnsi="Calibri"/>
          <w:sz w:val="28"/>
        </w:rPr>
        <w:t xml:space="preserve">Routledge, London </w:t>
      </w:r>
      <w:r w:rsidR="00442A82" w:rsidRPr="00F41270">
        <w:rPr>
          <w:rFonts w:ascii="Calibri" w:hAnsi="Calibri"/>
          <w:sz w:val="28"/>
        </w:rPr>
        <w:t xml:space="preserve">&amp; Manohar, New Delhi) has questioned </w:t>
      </w:r>
      <w:r w:rsidR="006A3F62">
        <w:rPr>
          <w:rFonts w:ascii="Calibri" w:hAnsi="Calibri"/>
          <w:sz w:val="28"/>
        </w:rPr>
        <w:t xml:space="preserve">important </w:t>
      </w:r>
      <w:r w:rsidR="007E25A2" w:rsidRPr="00F41270">
        <w:rPr>
          <w:rFonts w:ascii="Calibri" w:hAnsi="Calibri"/>
          <w:sz w:val="28"/>
        </w:rPr>
        <w:t>existing narratives</w:t>
      </w:r>
      <w:r w:rsidR="00442A82" w:rsidRPr="00F41270">
        <w:rPr>
          <w:rFonts w:ascii="Calibri" w:hAnsi="Calibri"/>
          <w:sz w:val="28"/>
        </w:rPr>
        <w:t xml:space="preserve"> explain</w:t>
      </w:r>
      <w:r w:rsidR="00C73FD1" w:rsidRPr="00F41270">
        <w:rPr>
          <w:rFonts w:ascii="Calibri" w:hAnsi="Calibri"/>
          <w:sz w:val="28"/>
        </w:rPr>
        <w:t>ing</w:t>
      </w:r>
      <w:r w:rsidR="00442A82" w:rsidRPr="00F41270">
        <w:rPr>
          <w:rFonts w:ascii="Calibri" w:hAnsi="Calibri"/>
          <w:sz w:val="28"/>
        </w:rPr>
        <w:t xml:space="preserve"> </w:t>
      </w:r>
      <w:r w:rsidR="00C73FD1" w:rsidRPr="00F41270">
        <w:rPr>
          <w:rFonts w:ascii="Calibri" w:hAnsi="Calibri"/>
          <w:sz w:val="28"/>
        </w:rPr>
        <w:t xml:space="preserve">how public opinion in </w:t>
      </w:r>
      <w:r w:rsidR="00442A82" w:rsidRPr="00F41270">
        <w:rPr>
          <w:rFonts w:ascii="Calibri" w:hAnsi="Calibri"/>
          <w:sz w:val="28"/>
        </w:rPr>
        <w:t xml:space="preserve">Kashmir irrespective of religion </w:t>
      </w:r>
      <w:r w:rsidR="00C73FD1" w:rsidRPr="00F41270">
        <w:rPr>
          <w:rFonts w:ascii="Calibri" w:hAnsi="Calibri"/>
          <w:sz w:val="28"/>
        </w:rPr>
        <w:t xml:space="preserve">was </w:t>
      </w:r>
      <w:r w:rsidR="00442A82" w:rsidRPr="00F41270">
        <w:rPr>
          <w:rFonts w:ascii="Calibri" w:hAnsi="Calibri"/>
          <w:sz w:val="28"/>
        </w:rPr>
        <w:t>clearly in favour of merger with India</w:t>
      </w:r>
      <w:r w:rsidR="006A3F62">
        <w:rPr>
          <w:rFonts w:ascii="Calibri" w:hAnsi="Calibri"/>
          <w:sz w:val="28"/>
        </w:rPr>
        <w:t xml:space="preserve"> in 1947.</w:t>
      </w:r>
      <w:r w:rsidR="00E15E0C">
        <w:rPr>
          <w:rFonts w:ascii="Calibri" w:hAnsi="Calibri"/>
          <w:sz w:val="28"/>
        </w:rPr>
        <w:t xml:space="preserve"> </w:t>
      </w:r>
      <w:r w:rsidR="007E25A2">
        <w:rPr>
          <w:rFonts w:ascii="Calibri" w:hAnsi="Calibri"/>
          <w:sz w:val="28"/>
        </w:rPr>
        <w:t>Likewise,</w:t>
      </w:r>
      <w:r w:rsidR="001A30B3">
        <w:rPr>
          <w:rFonts w:ascii="Calibri" w:hAnsi="Calibri"/>
          <w:sz w:val="28"/>
        </w:rPr>
        <w:t xml:space="preserve"> his </w:t>
      </w:r>
      <w:r w:rsidR="007E25A2">
        <w:rPr>
          <w:rFonts w:ascii="Calibri" w:hAnsi="Calibri"/>
          <w:sz w:val="28"/>
        </w:rPr>
        <w:t xml:space="preserve">study </w:t>
      </w:r>
      <w:r w:rsidR="007E25A2" w:rsidRPr="00F41270">
        <w:rPr>
          <w:rFonts w:ascii="Calibri" w:hAnsi="Calibri"/>
          <w:sz w:val="28"/>
        </w:rPr>
        <w:t>Reporting</w:t>
      </w:r>
      <w:r w:rsidR="00442A82" w:rsidRPr="00F41270">
        <w:rPr>
          <w:rFonts w:ascii="Calibri" w:hAnsi="Calibri"/>
          <w:i/>
          <w:sz w:val="28"/>
        </w:rPr>
        <w:t xml:space="preserve"> the Partition of Punjab – Press Public &amp; Other Opinions </w:t>
      </w:r>
      <w:r w:rsidR="007E25A2" w:rsidRPr="00F41270">
        <w:rPr>
          <w:rFonts w:ascii="Calibri" w:hAnsi="Calibri"/>
          <w:i/>
          <w:sz w:val="28"/>
        </w:rPr>
        <w:t>1947,</w:t>
      </w:r>
      <w:r w:rsidR="007E25A2">
        <w:rPr>
          <w:rFonts w:ascii="Calibri" w:hAnsi="Calibri"/>
          <w:i/>
          <w:sz w:val="28"/>
        </w:rPr>
        <w:t xml:space="preserve"> (</w:t>
      </w:r>
      <w:r w:rsidR="006A3F62">
        <w:rPr>
          <w:rFonts w:ascii="Calibri" w:hAnsi="Calibri"/>
          <w:i/>
          <w:sz w:val="28"/>
        </w:rPr>
        <w:t>2006</w:t>
      </w:r>
      <w:r w:rsidR="00442A82" w:rsidRPr="00F41270">
        <w:rPr>
          <w:rFonts w:ascii="Calibri" w:hAnsi="Calibri"/>
          <w:sz w:val="28"/>
        </w:rPr>
        <w:t xml:space="preserve">, Manohar, New Delhi and Vanguard, Lahore) </w:t>
      </w:r>
      <w:r w:rsidR="001A30B3">
        <w:rPr>
          <w:rFonts w:ascii="Calibri" w:hAnsi="Calibri"/>
          <w:sz w:val="28"/>
        </w:rPr>
        <w:t xml:space="preserve">is widely </w:t>
      </w:r>
      <w:r w:rsidR="007E25A2">
        <w:rPr>
          <w:rFonts w:ascii="Calibri" w:hAnsi="Calibri"/>
          <w:sz w:val="28"/>
        </w:rPr>
        <w:t>acclaimed.</w:t>
      </w:r>
    </w:p>
    <w:p w14:paraId="325BB2B3" w14:textId="599916C3" w:rsidR="00442A82" w:rsidRPr="00F41270" w:rsidRDefault="00442A82" w:rsidP="00055436">
      <w:pPr>
        <w:tabs>
          <w:tab w:val="left" w:pos="720"/>
        </w:tabs>
        <w:spacing w:before="200" w:after="0" w:line="240" w:lineRule="auto"/>
        <w:jc w:val="both"/>
        <w:rPr>
          <w:rFonts w:ascii="Calibri" w:hAnsi="Calibri"/>
          <w:sz w:val="28"/>
        </w:rPr>
      </w:pPr>
      <w:r w:rsidRPr="00F41270">
        <w:rPr>
          <w:rFonts w:ascii="Calibri" w:hAnsi="Calibri"/>
          <w:sz w:val="28"/>
        </w:rPr>
        <w:tab/>
        <w:t>Professor Tanwar’s latest study</w:t>
      </w:r>
      <w:r w:rsidR="004D13A8">
        <w:rPr>
          <w:rFonts w:ascii="Calibri" w:hAnsi="Calibri"/>
          <w:sz w:val="28"/>
        </w:rPr>
        <w:t xml:space="preserve"> (2021)</w:t>
      </w:r>
      <w:r w:rsidRPr="00F41270">
        <w:rPr>
          <w:rFonts w:ascii="Calibri" w:hAnsi="Calibri"/>
          <w:sz w:val="28"/>
        </w:rPr>
        <w:t xml:space="preserve"> ‘</w:t>
      </w:r>
      <w:r w:rsidRPr="00F41270">
        <w:rPr>
          <w:rFonts w:ascii="Calibri" w:hAnsi="Calibri"/>
          <w:i/>
          <w:sz w:val="28"/>
        </w:rPr>
        <w:t xml:space="preserve">The Story of India’s Partition’ </w:t>
      </w:r>
      <w:r w:rsidRPr="00F41270">
        <w:rPr>
          <w:rFonts w:ascii="Calibri" w:hAnsi="Calibri"/>
          <w:sz w:val="28"/>
        </w:rPr>
        <w:t xml:space="preserve">(illustrated with 240 photographs and illustrations) has been published by the Publication Division, Govt. of India in </w:t>
      </w:r>
      <w:proofErr w:type="gramStart"/>
      <w:r w:rsidRPr="00F41270">
        <w:rPr>
          <w:rFonts w:ascii="Calibri" w:hAnsi="Calibri"/>
          <w:sz w:val="28"/>
        </w:rPr>
        <w:t>English</w:t>
      </w:r>
      <w:proofErr w:type="gramEnd"/>
      <w:r w:rsidRPr="00F41270">
        <w:rPr>
          <w:rFonts w:ascii="Calibri" w:hAnsi="Calibri"/>
          <w:sz w:val="28"/>
        </w:rPr>
        <w:t xml:space="preserve"> and Hindi. He has also edited a five-volume study o</w:t>
      </w:r>
      <w:r w:rsidR="00C73FD1" w:rsidRPr="00F41270">
        <w:rPr>
          <w:rFonts w:ascii="Calibri" w:hAnsi="Calibri"/>
          <w:sz w:val="28"/>
        </w:rPr>
        <w:t>f</w:t>
      </w:r>
      <w:r w:rsidRPr="00F41270">
        <w:rPr>
          <w:rFonts w:ascii="Calibri" w:hAnsi="Calibri"/>
          <w:sz w:val="28"/>
        </w:rPr>
        <w:t xml:space="preserve"> the speeches and writings of Punjab’s legendary peasant leader Sir Chhotu Ram. He has also edited a two-volume </w:t>
      </w:r>
      <w:r w:rsidR="00C73FD1" w:rsidRPr="00F41270">
        <w:rPr>
          <w:rFonts w:ascii="Calibri" w:hAnsi="Calibri"/>
          <w:sz w:val="28"/>
        </w:rPr>
        <w:t xml:space="preserve">Collection </w:t>
      </w:r>
      <w:r w:rsidRPr="00F41270">
        <w:rPr>
          <w:rFonts w:ascii="Calibri" w:hAnsi="Calibri"/>
          <w:sz w:val="28"/>
        </w:rPr>
        <w:t>of writings and speeches o</w:t>
      </w:r>
      <w:r w:rsidR="00C73FD1" w:rsidRPr="00F41270">
        <w:rPr>
          <w:rFonts w:ascii="Calibri" w:hAnsi="Calibri"/>
          <w:sz w:val="28"/>
        </w:rPr>
        <w:t>f</w:t>
      </w:r>
      <w:r w:rsidRPr="00F41270">
        <w:rPr>
          <w:rFonts w:ascii="Calibri" w:hAnsi="Calibri"/>
          <w:sz w:val="28"/>
        </w:rPr>
        <w:t xml:space="preserve"> Dr. Mangal Sein the popular leader of the Punjab and Haryana. His other publications include a well-received monograph, ‘</w:t>
      </w:r>
      <w:r w:rsidRPr="00F41270">
        <w:rPr>
          <w:rFonts w:ascii="Calibri" w:hAnsi="Calibri"/>
          <w:i/>
          <w:sz w:val="28"/>
        </w:rPr>
        <w:t xml:space="preserve">Introduction to Vinayak Damodar Savarkar’ </w:t>
      </w:r>
      <w:r w:rsidRPr="00F41270">
        <w:rPr>
          <w:rFonts w:ascii="Calibri" w:hAnsi="Calibri"/>
          <w:sz w:val="28"/>
        </w:rPr>
        <w:t>and a compilation of articles written for national newspapers titled, ‘</w:t>
      </w:r>
      <w:r w:rsidRPr="00F41270">
        <w:rPr>
          <w:rFonts w:ascii="Calibri" w:hAnsi="Calibri"/>
          <w:i/>
          <w:sz w:val="28"/>
        </w:rPr>
        <w:t>Frankly Speaking</w:t>
      </w:r>
      <w:proofErr w:type="gramStart"/>
      <w:r w:rsidRPr="00F41270">
        <w:rPr>
          <w:rFonts w:ascii="Calibri" w:hAnsi="Calibri"/>
          <w:i/>
          <w:sz w:val="28"/>
        </w:rPr>
        <w:t>’.</w:t>
      </w:r>
      <w:proofErr w:type="gramEnd"/>
      <w:r w:rsidR="00C73FD1" w:rsidRPr="00F41270">
        <w:rPr>
          <w:rFonts w:ascii="Calibri" w:hAnsi="Calibri"/>
          <w:i/>
          <w:sz w:val="28"/>
        </w:rPr>
        <w:t xml:space="preserve"> </w:t>
      </w:r>
      <w:r w:rsidR="00C73FD1" w:rsidRPr="00F41270">
        <w:rPr>
          <w:rFonts w:ascii="Calibri" w:hAnsi="Calibri"/>
          <w:sz w:val="28"/>
        </w:rPr>
        <w:t>He has also co-authore</w:t>
      </w:r>
      <w:r w:rsidR="001A30B3">
        <w:rPr>
          <w:rFonts w:ascii="Calibri" w:hAnsi="Calibri"/>
          <w:sz w:val="28"/>
        </w:rPr>
        <w:t xml:space="preserve">d </w:t>
      </w:r>
      <w:r w:rsidR="00C73FD1" w:rsidRPr="00F41270">
        <w:rPr>
          <w:rFonts w:ascii="Calibri" w:hAnsi="Calibri"/>
          <w:sz w:val="28"/>
        </w:rPr>
        <w:t>a</w:t>
      </w:r>
      <w:r w:rsidR="004D13A8">
        <w:rPr>
          <w:rFonts w:ascii="Calibri" w:hAnsi="Calibri"/>
          <w:sz w:val="28"/>
        </w:rPr>
        <w:t>n</w:t>
      </w:r>
      <w:r w:rsidR="00C73FD1" w:rsidRPr="00F41270">
        <w:rPr>
          <w:rFonts w:ascii="Calibri" w:hAnsi="Calibri"/>
          <w:sz w:val="28"/>
        </w:rPr>
        <w:t xml:space="preserve"> illustrated biography </w:t>
      </w:r>
      <w:r w:rsidR="007E25A2">
        <w:rPr>
          <w:rFonts w:ascii="Calibri" w:hAnsi="Calibri"/>
          <w:sz w:val="28"/>
        </w:rPr>
        <w:t xml:space="preserve">of </w:t>
      </w:r>
      <w:r w:rsidR="007E25A2" w:rsidRPr="00F41270">
        <w:rPr>
          <w:rFonts w:ascii="Calibri" w:hAnsi="Calibri"/>
          <w:sz w:val="28"/>
        </w:rPr>
        <w:t>Bansi</w:t>
      </w:r>
      <w:r w:rsidR="00C73FD1" w:rsidRPr="00F41270">
        <w:rPr>
          <w:rFonts w:ascii="Calibri" w:hAnsi="Calibri"/>
          <w:sz w:val="28"/>
        </w:rPr>
        <w:t xml:space="preserve"> Lal</w:t>
      </w:r>
      <w:r w:rsidR="00135C95">
        <w:rPr>
          <w:rFonts w:ascii="Calibri" w:hAnsi="Calibri"/>
          <w:sz w:val="28"/>
        </w:rPr>
        <w:t>,</w:t>
      </w:r>
      <w:r w:rsidR="001A30B3">
        <w:rPr>
          <w:rFonts w:ascii="Calibri" w:hAnsi="Calibri"/>
          <w:sz w:val="28"/>
        </w:rPr>
        <w:t xml:space="preserve"> commonly </w:t>
      </w:r>
      <w:r w:rsidR="00135C95">
        <w:rPr>
          <w:rFonts w:ascii="Calibri" w:hAnsi="Calibri"/>
          <w:sz w:val="28"/>
        </w:rPr>
        <w:t xml:space="preserve">acknowledged </w:t>
      </w:r>
      <w:r w:rsidR="001A30B3">
        <w:rPr>
          <w:rFonts w:ascii="Calibri" w:hAnsi="Calibri"/>
          <w:sz w:val="28"/>
        </w:rPr>
        <w:t xml:space="preserve">as the builder of modern Haryana </w:t>
      </w:r>
      <w:r w:rsidR="007E25A2">
        <w:rPr>
          <w:rFonts w:ascii="Calibri" w:hAnsi="Calibri"/>
          <w:sz w:val="28"/>
        </w:rPr>
        <w:t>(</w:t>
      </w:r>
      <w:r w:rsidR="007E25A2" w:rsidRPr="00F41270">
        <w:rPr>
          <w:rFonts w:ascii="Calibri" w:hAnsi="Calibri"/>
          <w:sz w:val="28"/>
        </w:rPr>
        <w:t>published</w:t>
      </w:r>
      <w:r w:rsidR="00C73FD1" w:rsidRPr="00F41270">
        <w:rPr>
          <w:rFonts w:ascii="Calibri" w:hAnsi="Calibri"/>
          <w:sz w:val="28"/>
        </w:rPr>
        <w:t xml:space="preserve"> in English &amp; Hindi</w:t>
      </w:r>
      <w:r w:rsidR="001A30B3">
        <w:rPr>
          <w:rFonts w:ascii="Calibri" w:hAnsi="Calibri"/>
          <w:sz w:val="28"/>
        </w:rPr>
        <w:t>)</w:t>
      </w:r>
      <w:r w:rsidR="00C73FD1" w:rsidRPr="00F41270">
        <w:rPr>
          <w:rFonts w:ascii="Calibri" w:hAnsi="Calibri"/>
          <w:sz w:val="28"/>
        </w:rPr>
        <w:t xml:space="preserve">. </w:t>
      </w:r>
    </w:p>
    <w:p w14:paraId="02E33B99" w14:textId="032F367F" w:rsidR="00C90874" w:rsidRPr="00F41270" w:rsidRDefault="00442A82" w:rsidP="00055436">
      <w:pPr>
        <w:tabs>
          <w:tab w:val="left" w:pos="720"/>
        </w:tabs>
        <w:spacing w:before="200" w:after="0" w:line="240" w:lineRule="auto"/>
        <w:jc w:val="both"/>
        <w:rPr>
          <w:rFonts w:ascii="Calibri" w:hAnsi="Calibri"/>
          <w:sz w:val="28"/>
        </w:rPr>
      </w:pPr>
      <w:r w:rsidRPr="00F41270">
        <w:rPr>
          <w:rFonts w:ascii="Calibri" w:hAnsi="Calibri"/>
          <w:i/>
          <w:sz w:val="28"/>
        </w:rPr>
        <w:lastRenderedPageBreak/>
        <w:tab/>
      </w:r>
      <w:r w:rsidRPr="00F41270">
        <w:rPr>
          <w:rFonts w:ascii="Calibri" w:hAnsi="Calibri"/>
          <w:sz w:val="28"/>
        </w:rPr>
        <w:t xml:space="preserve"> He has been a National Fellow of the UGC (Research Award</w:t>
      </w:r>
      <w:r w:rsidR="00135C95">
        <w:rPr>
          <w:rFonts w:ascii="Calibri" w:hAnsi="Calibri"/>
          <w:sz w:val="28"/>
        </w:rPr>
        <w:t>ee</w:t>
      </w:r>
      <w:r w:rsidRPr="00F41270">
        <w:rPr>
          <w:rFonts w:ascii="Calibri" w:hAnsi="Calibri"/>
          <w:sz w:val="28"/>
        </w:rPr>
        <w:t>)</w:t>
      </w:r>
      <w:r w:rsidR="00C90874" w:rsidRPr="00F41270">
        <w:rPr>
          <w:rFonts w:ascii="Calibri" w:hAnsi="Calibri"/>
          <w:sz w:val="28"/>
        </w:rPr>
        <w:t xml:space="preserve">, an awardee of the UGC Major Research Project and a Foreign Travel Research Awardee of the Indian Council of Historical Research (ICHR). At Kurukshetra University he has </w:t>
      </w:r>
      <w:r w:rsidR="007E25A2" w:rsidRPr="00F41270">
        <w:rPr>
          <w:rFonts w:ascii="Calibri" w:hAnsi="Calibri"/>
          <w:sz w:val="28"/>
        </w:rPr>
        <w:t>been,</w:t>
      </w:r>
      <w:r w:rsidR="00C90874" w:rsidRPr="00F41270">
        <w:rPr>
          <w:rFonts w:ascii="Calibri" w:hAnsi="Calibri"/>
          <w:sz w:val="28"/>
        </w:rPr>
        <w:t xml:space="preserve"> Dean Academic Affairs and Dean Faculty of Social Sciences.</w:t>
      </w:r>
    </w:p>
    <w:p w14:paraId="62720365" w14:textId="2FB18785" w:rsidR="00442A82" w:rsidRPr="00F41270" w:rsidRDefault="00C90874" w:rsidP="00055436">
      <w:pPr>
        <w:tabs>
          <w:tab w:val="left" w:pos="720"/>
        </w:tabs>
        <w:spacing w:before="200" w:after="0" w:line="240" w:lineRule="auto"/>
        <w:jc w:val="both"/>
        <w:rPr>
          <w:rFonts w:ascii="Calibri" w:hAnsi="Calibri"/>
          <w:sz w:val="28"/>
        </w:rPr>
      </w:pPr>
      <w:r w:rsidRPr="00F41270">
        <w:rPr>
          <w:rFonts w:ascii="Calibri" w:hAnsi="Calibri"/>
          <w:sz w:val="28"/>
        </w:rPr>
        <w:tab/>
        <w:t xml:space="preserve"> He was President of the Modern Section of the Punjab History Conference (2001) and later General President of the Punjab History Conference (2017)</w:t>
      </w:r>
      <w:r w:rsidR="00C73FD1" w:rsidRPr="00F41270">
        <w:rPr>
          <w:rFonts w:ascii="Calibri" w:hAnsi="Calibri"/>
          <w:sz w:val="28"/>
        </w:rPr>
        <w:t>.</w:t>
      </w:r>
      <w:r w:rsidRPr="00F41270">
        <w:rPr>
          <w:rFonts w:ascii="Calibri" w:hAnsi="Calibri"/>
          <w:sz w:val="28"/>
        </w:rPr>
        <w:t xml:space="preserve"> In 2008 the Indian History Congress </w:t>
      </w:r>
      <w:r w:rsidR="00C73FD1" w:rsidRPr="00F41270">
        <w:rPr>
          <w:rFonts w:ascii="Calibri" w:hAnsi="Calibri"/>
          <w:sz w:val="28"/>
        </w:rPr>
        <w:t>i</w:t>
      </w:r>
      <w:r w:rsidRPr="00F41270">
        <w:rPr>
          <w:rFonts w:ascii="Calibri" w:hAnsi="Calibri"/>
          <w:sz w:val="28"/>
        </w:rPr>
        <w:t xml:space="preserve">ntroduced a new </w:t>
      </w:r>
      <w:r w:rsidR="00C73FD1" w:rsidRPr="00F41270">
        <w:rPr>
          <w:rFonts w:ascii="Calibri" w:hAnsi="Calibri"/>
          <w:sz w:val="28"/>
        </w:rPr>
        <w:t>S</w:t>
      </w:r>
      <w:r w:rsidRPr="00F41270">
        <w:rPr>
          <w:rFonts w:ascii="Calibri" w:hAnsi="Calibri"/>
          <w:sz w:val="28"/>
        </w:rPr>
        <w:t xml:space="preserve">ection on the Contemporary History of India. Tanwar was selected as the first President of this </w:t>
      </w:r>
      <w:r w:rsidR="00C73FD1" w:rsidRPr="00F41270">
        <w:rPr>
          <w:rFonts w:ascii="Calibri" w:hAnsi="Calibri"/>
          <w:sz w:val="28"/>
        </w:rPr>
        <w:t>S</w:t>
      </w:r>
      <w:r w:rsidRPr="00F41270">
        <w:rPr>
          <w:rFonts w:ascii="Calibri" w:hAnsi="Calibri"/>
          <w:sz w:val="28"/>
        </w:rPr>
        <w:t>ection.</w:t>
      </w:r>
    </w:p>
    <w:p w14:paraId="4AF916FB" w14:textId="5605A6C8" w:rsidR="00C90874" w:rsidRPr="00F41270" w:rsidRDefault="00C90874" w:rsidP="00055436">
      <w:pPr>
        <w:tabs>
          <w:tab w:val="left" w:pos="720"/>
        </w:tabs>
        <w:spacing w:before="200" w:after="0" w:line="240" w:lineRule="auto"/>
        <w:jc w:val="both"/>
        <w:rPr>
          <w:rFonts w:ascii="Calibri" w:hAnsi="Calibri"/>
          <w:sz w:val="28"/>
        </w:rPr>
      </w:pPr>
      <w:r w:rsidRPr="00F41270">
        <w:rPr>
          <w:rFonts w:ascii="Calibri" w:hAnsi="Calibri"/>
          <w:sz w:val="28"/>
        </w:rPr>
        <w:tab/>
        <w:t>Prof. Tanwar has for many decades been associated with several education</w:t>
      </w:r>
      <w:r w:rsidR="00C73FD1" w:rsidRPr="00F41270">
        <w:rPr>
          <w:rFonts w:ascii="Calibri" w:hAnsi="Calibri"/>
          <w:sz w:val="28"/>
        </w:rPr>
        <w:t>al</w:t>
      </w:r>
      <w:r w:rsidRPr="00F41270">
        <w:rPr>
          <w:rFonts w:ascii="Calibri" w:hAnsi="Calibri"/>
          <w:sz w:val="28"/>
        </w:rPr>
        <w:t xml:space="preserve"> institutions </w:t>
      </w:r>
      <w:r w:rsidR="00C73FD1" w:rsidRPr="00F41270">
        <w:rPr>
          <w:rFonts w:ascii="Calibri" w:hAnsi="Calibri"/>
          <w:sz w:val="28"/>
        </w:rPr>
        <w:t xml:space="preserve">with focus on </w:t>
      </w:r>
      <w:r w:rsidRPr="00F41270">
        <w:rPr>
          <w:rFonts w:ascii="Calibri" w:hAnsi="Calibri"/>
          <w:sz w:val="28"/>
        </w:rPr>
        <w:t xml:space="preserve">rural areas and </w:t>
      </w:r>
      <w:r w:rsidR="001A30B3">
        <w:rPr>
          <w:rFonts w:ascii="Calibri" w:hAnsi="Calibri"/>
          <w:sz w:val="28"/>
        </w:rPr>
        <w:t xml:space="preserve">women’s </w:t>
      </w:r>
      <w:r w:rsidRPr="00F41270">
        <w:rPr>
          <w:rFonts w:ascii="Calibri" w:hAnsi="Calibri"/>
          <w:sz w:val="28"/>
        </w:rPr>
        <w:t>education. He is a well-known sportsman having captained the University and the Haryana State Lawn Tennis Teams.</w:t>
      </w:r>
    </w:p>
    <w:p w14:paraId="34677555" w14:textId="77777777" w:rsidR="00A4321C" w:rsidRDefault="00A4321C" w:rsidP="00055436">
      <w:pPr>
        <w:tabs>
          <w:tab w:val="left" w:pos="720"/>
        </w:tabs>
        <w:spacing w:before="200" w:after="0" w:line="240" w:lineRule="auto"/>
        <w:jc w:val="both"/>
        <w:rPr>
          <w:rFonts w:ascii="Calibri" w:hAnsi="Calibri"/>
          <w:sz w:val="28"/>
        </w:rPr>
      </w:pPr>
    </w:p>
    <w:p w14:paraId="6AE3F6AA" w14:textId="26C1BBA2" w:rsidR="0035082A" w:rsidRPr="00772936" w:rsidRDefault="0035082A" w:rsidP="00772936">
      <w:pPr>
        <w:ind w:left="720" w:firstLine="720"/>
        <w:jc w:val="right"/>
        <w:rPr>
          <w:rFonts w:ascii="Calibri" w:hAnsi="Calibri" w:cs="Calibri"/>
          <w:sz w:val="29"/>
          <w:szCs w:val="29"/>
          <w:lang w:val="en-IN"/>
        </w:rPr>
      </w:pPr>
      <w:r w:rsidRPr="003573E6">
        <w:rPr>
          <w:rFonts w:ascii="Calibri" w:hAnsi="Calibri" w:cs="Calibri"/>
          <w:sz w:val="29"/>
          <w:szCs w:val="29"/>
          <w:lang w:val="en-IN"/>
        </w:rPr>
        <w:t>(Raghuvendra Tanwar)</w:t>
      </w:r>
    </w:p>
    <w:sectPr w:rsidR="0035082A" w:rsidRPr="00772936" w:rsidSect="00DB4C97">
      <w:pgSz w:w="11907" w:h="16839" w:code="9"/>
      <w:pgMar w:top="1440" w:right="1080" w:bottom="1080" w:left="194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EFA21" w14:textId="77777777" w:rsidR="002E369F" w:rsidRDefault="002E369F" w:rsidP="00C71AFA">
      <w:pPr>
        <w:spacing w:after="0" w:line="240" w:lineRule="auto"/>
      </w:pPr>
      <w:r>
        <w:separator/>
      </w:r>
    </w:p>
  </w:endnote>
  <w:endnote w:type="continuationSeparator" w:id="0">
    <w:p w14:paraId="7F6F7621" w14:textId="77777777" w:rsidR="002E369F" w:rsidRDefault="002E369F" w:rsidP="00C71A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obe Garamond Pro">
    <w:altName w:val="Adobe Garamond Pro"/>
    <w:panose1 w:val="00000000000000000000"/>
    <w:charset w:val="00"/>
    <w:family w:val="roman"/>
    <w:notTrueType/>
    <w:pitch w:val="variable"/>
    <w:sig w:usb0="800000AF"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B16A1" w14:textId="77777777" w:rsidR="002E369F" w:rsidRDefault="002E369F" w:rsidP="00C71AFA">
      <w:pPr>
        <w:spacing w:after="0" w:line="240" w:lineRule="auto"/>
      </w:pPr>
      <w:r>
        <w:separator/>
      </w:r>
    </w:p>
  </w:footnote>
  <w:footnote w:type="continuationSeparator" w:id="0">
    <w:p w14:paraId="4C8E92DE" w14:textId="77777777" w:rsidR="002E369F" w:rsidRDefault="002E369F" w:rsidP="00C71A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7305F7"/>
    <w:multiLevelType w:val="hybridMultilevel"/>
    <w:tmpl w:val="9B2C8E02"/>
    <w:lvl w:ilvl="0" w:tplc="8FEAA5A0">
      <w:numFmt w:val="bullet"/>
      <w:lvlText w:val=""/>
      <w:lvlJc w:val="left"/>
      <w:pPr>
        <w:ind w:left="720" w:hanging="360"/>
      </w:pPr>
      <w:rPr>
        <w:rFonts w:ascii="Symbol" w:eastAsiaTheme="minorHAnsi" w:hAnsi="Symbol" w:cstheme="minorBidi"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02201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37C29"/>
    <w:rsid w:val="00055436"/>
    <w:rsid w:val="000B5C66"/>
    <w:rsid w:val="000C0B83"/>
    <w:rsid w:val="000D6FBC"/>
    <w:rsid w:val="00135C95"/>
    <w:rsid w:val="00140140"/>
    <w:rsid w:val="001A30B3"/>
    <w:rsid w:val="002511DA"/>
    <w:rsid w:val="00293221"/>
    <w:rsid w:val="002E369F"/>
    <w:rsid w:val="0034146A"/>
    <w:rsid w:val="0035082A"/>
    <w:rsid w:val="00363C84"/>
    <w:rsid w:val="003A1B73"/>
    <w:rsid w:val="003B7356"/>
    <w:rsid w:val="003C3D93"/>
    <w:rsid w:val="00442A82"/>
    <w:rsid w:val="004D13A8"/>
    <w:rsid w:val="005628D0"/>
    <w:rsid w:val="00685E4C"/>
    <w:rsid w:val="006A3F62"/>
    <w:rsid w:val="006C4BA9"/>
    <w:rsid w:val="00772936"/>
    <w:rsid w:val="007B1ECE"/>
    <w:rsid w:val="007E25A2"/>
    <w:rsid w:val="007F6641"/>
    <w:rsid w:val="008217BA"/>
    <w:rsid w:val="00837C29"/>
    <w:rsid w:val="008636E6"/>
    <w:rsid w:val="008935B8"/>
    <w:rsid w:val="008A551B"/>
    <w:rsid w:val="008F0B31"/>
    <w:rsid w:val="00927D1A"/>
    <w:rsid w:val="00A4321C"/>
    <w:rsid w:val="00A71FBE"/>
    <w:rsid w:val="00B17F2D"/>
    <w:rsid w:val="00B957CD"/>
    <w:rsid w:val="00BB7023"/>
    <w:rsid w:val="00C23E4A"/>
    <w:rsid w:val="00C71AFA"/>
    <w:rsid w:val="00C73FD1"/>
    <w:rsid w:val="00C90874"/>
    <w:rsid w:val="00CC1FE4"/>
    <w:rsid w:val="00D40CF5"/>
    <w:rsid w:val="00D62596"/>
    <w:rsid w:val="00DB4C97"/>
    <w:rsid w:val="00DC6511"/>
    <w:rsid w:val="00E15E0C"/>
    <w:rsid w:val="00E773E1"/>
    <w:rsid w:val="00E94D16"/>
    <w:rsid w:val="00EE687E"/>
    <w:rsid w:val="00F41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86F11"/>
  <w15:docId w15:val="{DACE5AA3-BDB1-41C5-9019-78E13EF54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7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6">
    <w:name w:val="Pa16"/>
    <w:basedOn w:val="Normal"/>
    <w:next w:val="Normal"/>
    <w:uiPriority w:val="99"/>
    <w:rsid w:val="00D62596"/>
    <w:pPr>
      <w:autoSpaceDE w:val="0"/>
      <w:autoSpaceDN w:val="0"/>
      <w:adjustRightInd w:val="0"/>
      <w:spacing w:after="0" w:line="221" w:lineRule="atLeast"/>
    </w:pPr>
    <w:rPr>
      <w:rFonts w:ascii="Adobe Garamond Pro" w:hAnsi="Adobe Garamond Pro"/>
      <w:sz w:val="24"/>
      <w:szCs w:val="24"/>
    </w:rPr>
  </w:style>
  <w:style w:type="character" w:customStyle="1" w:styleId="A9">
    <w:name w:val="A9"/>
    <w:uiPriority w:val="99"/>
    <w:rsid w:val="00F41270"/>
    <w:rPr>
      <w:rFonts w:cs="Adobe Garamond Pro"/>
      <w:color w:val="000000"/>
      <w:sz w:val="12"/>
      <w:szCs w:val="12"/>
    </w:rPr>
  </w:style>
  <w:style w:type="character" w:customStyle="1" w:styleId="A10">
    <w:name w:val="A10"/>
    <w:uiPriority w:val="99"/>
    <w:rsid w:val="00F41270"/>
    <w:rPr>
      <w:rFonts w:cs="Adobe Garamond Pro"/>
      <w:color w:val="000000"/>
      <w:sz w:val="11"/>
      <w:szCs w:val="11"/>
    </w:rPr>
  </w:style>
  <w:style w:type="paragraph" w:styleId="BalloonText">
    <w:name w:val="Balloon Text"/>
    <w:basedOn w:val="Normal"/>
    <w:link w:val="BalloonTextChar"/>
    <w:uiPriority w:val="99"/>
    <w:semiHidden/>
    <w:unhideWhenUsed/>
    <w:rsid w:val="003A1B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B73"/>
    <w:rPr>
      <w:rFonts w:ascii="Tahoma" w:hAnsi="Tahoma" w:cs="Tahoma"/>
      <w:sz w:val="16"/>
      <w:szCs w:val="16"/>
    </w:rPr>
  </w:style>
  <w:style w:type="character" w:customStyle="1" w:styleId="A11">
    <w:name w:val="A1+1"/>
    <w:uiPriority w:val="99"/>
    <w:rsid w:val="003A1B73"/>
    <w:rPr>
      <w:rFonts w:cs="Calibri"/>
      <w:color w:val="000000"/>
      <w:sz w:val="19"/>
      <w:szCs w:val="19"/>
    </w:rPr>
  </w:style>
  <w:style w:type="character" w:customStyle="1" w:styleId="A21">
    <w:name w:val="A2+1"/>
    <w:uiPriority w:val="99"/>
    <w:rsid w:val="003A1B73"/>
    <w:rPr>
      <w:rFonts w:cs="Calibri"/>
      <w:color w:val="000000"/>
      <w:sz w:val="18"/>
      <w:szCs w:val="18"/>
    </w:rPr>
  </w:style>
  <w:style w:type="paragraph" w:styleId="FootnoteText">
    <w:name w:val="footnote text"/>
    <w:basedOn w:val="Normal"/>
    <w:link w:val="FootnoteTextChar"/>
    <w:semiHidden/>
    <w:unhideWhenUsed/>
    <w:rsid w:val="00C71AF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71AFA"/>
    <w:rPr>
      <w:sz w:val="20"/>
      <w:szCs w:val="20"/>
    </w:rPr>
  </w:style>
  <w:style w:type="character" w:styleId="FootnoteReference">
    <w:name w:val="footnote reference"/>
    <w:basedOn w:val="DefaultParagraphFont"/>
    <w:semiHidden/>
    <w:unhideWhenUsed/>
    <w:rsid w:val="00C71AF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9A4D5F-B0D7-4FEA-A87A-1E5278C8B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2</Pages>
  <Words>489</Words>
  <Characters>2790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HAHC</dc:creator>
  <cp:lastModifiedBy>Ragu Tanwar</cp:lastModifiedBy>
  <cp:revision>24</cp:revision>
  <cp:lastPrinted>2023-05-11T12:51:00Z</cp:lastPrinted>
  <dcterms:created xsi:type="dcterms:W3CDTF">2021-11-10T06:34:00Z</dcterms:created>
  <dcterms:modified xsi:type="dcterms:W3CDTF">2023-05-11T13:04:00Z</dcterms:modified>
</cp:coreProperties>
</file>